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Look w:val="04A0" w:firstRow="1" w:lastRow="0" w:firstColumn="1" w:lastColumn="0" w:noHBand="0" w:noVBand="1"/>
      </w:tblPr>
      <w:tblGrid>
        <w:gridCol w:w="5379"/>
        <w:gridCol w:w="4786"/>
      </w:tblGrid>
      <w:tr w:rsidR="003F48C8" w14:paraId="59AA1598" w14:textId="77777777" w:rsidTr="003E6310">
        <w:trPr>
          <w:trHeight w:val="2241"/>
        </w:trPr>
        <w:tc>
          <w:tcPr>
            <w:tcW w:w="5379" w:type="dxa"/>
            <w:tcBorders>
              <w:top w:val="nil"/>
              <w:left w:val="nil"/>
              <w:bottom w:val="nil"/>
              <w:right w:val="nil"/>
            </w:tcBorders>
          </w:tcPr>
          <w:p w14:paraId="3B9D8CE2" w14:textId="77777777" w:rsidR="000A49DD" w:rsidRDefault="00BA58E4" w:rsidP="000A49DD">
            <w:pPr>
              <w:jc w:val="center"/>
              <w:rPr>
                <w:rFonts w:ascii="Arial" w:hAnsi="Arial" w:cs="Arial"/>
                <w:sz w:val="28"/>
                <w:szCs w:val="28"/>
              </w:rPr>
            </w:pPr>
            <w:r>
              <w:rPr>
                <w:rFonts w:ascii="Arial" w:hAnsi="Arial" w:cs="Arial"/>
                <w:sz w:val="28"/>
                <w:szCs w:val="28"/>
              </w:rPr>
              <w:t xml:space="preserve">  </w:t>
            </w:r>
          </w:p>
          <w:p w14:paraId="26329E6F" w14:textId="77777777" w:rsidR="000A49DD" w:rsidRDefault="00BA58E4" w:rsidP="000A49DD">
            <w:pPr>
              <w:jc w:val="center"/>
              <w:rPr>
                <w:rFonts w:ascii="Arial" w:hAnsi="Arial" w:cs="Arial"/>
                <w:sz w:val="28"/>
                <w:szCs w:val="28"/>
              </w:rPr>
            </w:pPr>
            <w:r>
              <w:rPr>
                <w:rFonts w:ascii="Arial" w:hAnsi="Arial" w:cs="Arial"/>
                <w:sz w:val="28"/>
                <w:szCs w:val="28"/>
              </w:rPr>
              <w:t>3</w:t>
            </w:r>
            <w:r w:rsidR="0062604A">
              <w:rPr>
                <w:rFonts w:ascii="Arial" w:hAnsi="Arial" w:cs="Arial"/>
                <w:sz w:val="28"/>
                <w:szCs w:val="28"/>
              </w:rPr>
              <w:t>1</w:t>
            </w:r>
            <w:r w:rsidR="0062604A" w:rsidRPr="0062604A">
              <w:rPr>
                <w:rFonts w:ascii="Arial" w:hAnsi="Arial" w:cs="Arial"/>
                <w:sz w:val="28"/>
                <w:szCs w:val="28"/>
                <w:vertAlign w:val="superscript"/>
              </w:rPr>
              <w:t>st</w:t>
            </w:r>
            <w:r w:rsidR="0062604A">
              <w:rPr>
                <w:rFonts w:ascii="Arial" w:hAnsi="Arial" w:cs="Arial"/>
                <w:sz w:val="28"/>
                <w:szCs w:val="28"/>
              </w:rPr>
              <w:t xml:space="preserve"> </w:t>
            </w:r>
            <w:r>
              <w:rPr>
                <w:rFonts w:ascii="Arial" w:hAnsi="Arial" w:cs="Arial"/>
                <w:sz w:val="28"/>
                <w:szCs w:val="28"/>
              </w:rPr>
              <w:t>Sunday in Ordinary Time</w:t>
            </w:r>
          </w:p>
          <w:p w14:paraId="7EF4C41D" w14:textId="77777777" w:rsidR="000A49DD" w:rsidRPr="00E306F7" w:rsidRDefault="00BA58E4" w:rsidP="000A49DD">
            <w:pPr>
              <w:tabs>
                <w:tab w:val="center" w:pos="4968"/>
                <w:tab w:val="right" w:pos="9936"/>
              </w:tabs>
              <w:jc w:val="center"/>
              <w:rPr>
                <w:color w:val="002060"/>
              </w:rPr>
            </w:pPr>
            <w:r w:rsidRPr="00E306F7">
              <w:rPr>
                <w:color w:val="002060"/>
              </w:rPr>
              <w:fldChar w:fldCharType="begin"/>
            </w:r>
            <w:r w:rsidR="00E306F7" w:rsidRPr="00E306F7">
              <w:rPr>
                <w:color w:val="002060"/>
              </w:rPr>
              <w:instrText>HYPERLINK "https://bible.usccb.org/bible/readings/110523.cfm" \t "_blank"</w:instrText>
            </w:r>
            <w:r w:rsidRPr="00E306F7">
              <w:rPr>
                <w:color w:val="002060"/>
              </w:rPr>
              <w:fldChar w:fldCharType="separate"/>
            </w:r>
            <w:r w:rsidRPr="00E306F7">
              <w:rPr>
                <w:rStyle w:val="Hyperlink"/>
                <w:color w:val="002060"/>
              </w:rPr>
              <w:t>Reading I</w:t>
            </w:r>
            <w:r w:rsidR="00E306F7">
              <w:rPr>
                <w:rStyle w:val="Hyperlink"/>
                <w:color w:val="002060"/>
              </w:rPr>
              <w:t>: Malachi 1: 14b-2:2b, 8-10</w:t>
            </w:r>
          </w:p>
          <w:p w14:paraId="0F148ACB" w14:textId="77777777" w:rsidR="000A49DD" w:rsidRDefault="00BA58E4" w:rsidP="000A49DD">
            <w:pPr>
              <w:tabs>
                <w:tab w:val="center" w:pos="4968"/>
                <w:tab w:val="right" w:pos="9936"/>
              </w:tabs>
              <w:jc w:val="center"/>
            </w:pPr>
            <w:r w:rsidRPr="00E306F7">
              <w:rPr>
                <w:color w:val="002060"/>
              </w:rPr>
              <w:fldChar w:fldCharType="end"/>
            </w:r>
            <w:hyperlink r:id="rId6" w:tgtFrame="_blank" w:history="1">
              <w:r>
                <w:rPr>
                  <w:rStyle w:val="Hyperlink"/>
                </w:rPr>
                <w:t>Responsorial Psalm: 18:2-3, 3-4, 47, 51</w:t>
              </w:r>
            </w:hyperlink>
          </w:p>
          <w:p w14:paraId="221D43C6" w14:textId="77777777" w:rsidR="000A49DD" w:rsidRDefault="00BA58E4" w:rsidP="000A49DD">
            <w:pPr>
              <w:tabs>
                <w:tab w:val="center" w:pos="4968"/>
                <w:tab w:val="right" w:pos="9936"/>
              </w:tabs>
              <w:jc w:val="center"/>
            </w:pPr>
            <w:hyperlink r:id="rId7" w:tgtFrame="_blank" w:history="1">
              <w:r>
                <w:rPr>
                  <w:rStyle w:val="Hyperlink"/>
                </w:rPr>
                <w:t>Reading II: 1 Thessalonians 1:5c-10</w:t>
              </w:r>
            </w:hyperlink>
          </w:p>
          <w:p w14:paraId="57BDB4FB" w14:textId="77777777" w:rsidR="000A49DD" w:rsidRDefault="00BA58E4" w:rsidP="000A49DD">
            <w:pPr>
              <w:tabs>
                <w:tab w:val="center" w:pos="4968"/>
                <w:tab w:val="right" w:pos="9936"/>
              </w:tabs>
              <w:jc w:val="center"/>
            </w:pPr>
            <w:hyperlink r:id="rId8" w:tgtFrame="_blank" w:history="1">
              <w:r>
                <w:rPr>
                  <w:rStyle w:val="Hyperlink"/>
                </w:rPr>
                <w:t xml:space="preserve">Gospel: Matthew 22:34-40 </w:t>
              </w:r>
            </w:hyperlink>
          </w:p>
          <w:p w14:paraId="23D4E7EA" w14:textId="77777777" w:rsidR="000A49DD" w:rsidRPr="000A49DD" w:rsidRDefault="00BA58E4" w:rsidP="000A49DD">
            <w:pPr>
              <w:tabs>
                <w:tab w:val="center" w:pos="4968"/>
                <w:tab w:val="right" w:pos="9936"/>
              </w:tabs>
              <w:jc w:val="center"/>
            </w:pPr>
            <w:r w:rsidRPr="000A49DD">
              <w:rPr>
                <w:rFonts w:ascii="Arial" w:hAnsi="Arial" w:cs="Arial"/>
                <w:color w:val="002060"/>
              </w:rPr>
              <w:t>Readings may be found on the US Bishop’s website:</w:t>
            </w:r>
          </w:p>
          <w:p w14:paraId="39D1B09C" w14:textId="77777777" w:rsidR="003E6310" w:rsidRPr="003E6310" w:rsidRDefault="00BA58E4" w:rsidP="003E6310">
            <w:pPr>
              <w:jc w:val="center"/>
            </w:pPr>
            <w:hyperlink r:id="rId9" w:history="1">
              <w:r w:rsidRPr="00C323D0">
                <w:rPr>
                  <w:rStyle w:val="Hyperlink"/>
                </w:rPr>
                <w:t>https://bible.usccb.org/bible/readings/110523.cfm</w:t>
              </w:r>
            </w:hyperlink>
          </w:p>
        </w:tc>
        <w:tc>
          <w:tcPr>
            <w:tcW w:w="4786" w:type="dxa"/>
            <w:tcBorders>
              <w:top w:val="nil"/>
              <w:left w:val="nil"/>
              <w:bottom w:val="nil"/>
              <w:right w:val="nil"/>
            </w:tcBorders>
          </w:tcPr>
          <w:p w14:paraId="3C7117C8" w14:textId="77777777" w:rsidR="000A49DD" w:rsidRDefault="00BA58E4" w:rsidP="00E90093">
            <w:pPr>
              <w:jc w:val="center"/>
              <w:rPr>
                <w:rFonts w:ascii="Arial" w:hAnsi="Arial" w:cs="Arial"/>
                <w:sz w:val="28"/>
                <w:szCs w:val="28"/>
              </w:rPr>
            </w:pPr>
            <w:r>
              <w:rPr>
                <w:noProof/>
              </w:rPr>
              <w:drawing>
                <wp:inline distT="0" distB="0" distL="0" distR="0" wp14:anchorId="353440A4" wp14:editId="30A0A673">
                  <wp:extent cx="1134130" cy="1409700"/>
                  <wp:effectExtent l="0" t="0" r="8890" b="0"/>
                  <wp:docPr id="1" name="Picture 1" descr="bowltowe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wltowelSmall"/>
                          <pic:cNvPicPr>
                            <a:picLocks noChangeAspect="1" noChangeArrowheads="1"/>
                          </pic:cNvPicPr>
                        </pic:nvPicPr>
                        <pic:blipFill>
                          <a:blip r:embed="rId10">
                            <a:extLst>
                              <a:ext uri="{28A0092B-C50C-407E-A947-70E740481C1C}">
                                <a14:useLocalDpi xmlns:a14="http://schemas.microsoft.com/office/drawing/2010/main" val="0"/>
                              </a:ext>
                            </a:extLst>
                          </a:blip>
                          <a:srcRect t="17689"/>
                          <a:stretch>
                            <a:fillRect/>
                          </a:stretch>
                        </pic:blipFill>
                        <pic:spPr bwMode="auto">
                          <a:xfrm>
                            <a:off x="0" y="0"/>
                            <a:ext cx="1152462" cy="143248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D0B3C10" w14:textId="77777777" w:rsidR="000A49DD" w:rsidRDefault="000A49DD" w:rsidP="00E90093">
      <w:pPr>
        <w:spacing w:after="0"/>
        <w:rPr>
          <w:rFonts w:ascii="Arial" w:hAnsi="Arial" w:cs="Arial"/>
          <w:sz w:val="8"/>
          <w:szCs w:val="8"/>
        </w:rPr>
      </w:pPr>
    </w:p>
    <w:p w14:paraId="630C1577" w14:textId="77777777" w:rsidR="00713E99" w:rsidRDefault="00BA58E4" w:rsidP="001F151D">
      <w:pPr>
        <w:pStyle w:val="A-Numberleftwithorginialspaceafter"/>
        <w:numPr>
          <w:ilvl w:val="0"/>
          <w:numId w:val="0"/>
        </w:numPr>
        <w:spacing w:before="0" w:after="100"/>
        <w:rPr>
          <w:sz w:val="24"/>
          <w:szCs w:val="24"/>
        </w:rPr>
      </w:pPr>
      <w:r>
        <w:rPr>
          <w:sz w:val="24"/>
          <w:szCs w:val="24"/>
        </w:rPr>
        <w:t xml:space="preserve">The </w:t>
      </w:r>
      <w:r>
        <w:rPr>
          <w:sz w:val="24"/>
          <w:szCs w:val="24"/>
        </w:rPr>
        <w:t>Book of Malachi was written between 500 and 450 BC after the Jewish community had returned from Babylon.  Malachi means messenger, and his message is that one must honestly serve God and not simply do religious things.  In the passage for today, he confron</w:t>
      </w:r>
      <w:r>
        <w:rPr>
          <w:sz w:val="24"/>
          <w:szCs w:val="24"/>
        </w:rPr>
        <w:t>ts the priests about misusing their legitimate authority, showing partiality in their decisions, and failing to offer authentic teaching.  While Jewish priesthood is often associated with temple sacrifice, they were also to instruct in the ways of God.  In</w:t>
      </w:r>
      <w:r>
        <w:rPr>
          <w:sz w:val="24"/>
          <w:szCs w:val="24"/>
        </w:rPr>
        <w:t xml:space="preserve"> time, the instruction aspect became associated with the rabbis of the Pharisaic tradition, which had only begun to develop during the exile in Babylon.</w:t>
      </w:r>
    </w:p>
    <w:p w14:paraId="61A0668C" w14:textId="77777777" w:rsidR="001F151D" w:rsidRDefault="00BA58E4" w:rsidP="006344DD">
      <w:pPr>
        <w:pStyle w:val="A-Numberleftwithorginialspaceafter"/>
        <w:numPr>
          <w:ilvl w:val="0"/>
          <w:numId w:val="0"/>
        </w:numPr>
        <w:spacing w:before="0" w:after="160"/>
        <w:rPr>
          <w:sz w:val="24"/>
          <w:szCs w:val="24"/>
        </w:rPr>
      </w:pPr>
      <w:r>
        <w:rPr>
          <w:sz w:val="24"/>
          <w:szCs w:val="24"/>
        </w:rPr>
        <w:t xml:space="preserve">The passage also refers to God as their one father.  While it was not a predominant image in the Old </w:t>
      </w:r>
      <w:r>
        <w:rPr>
          <w:sz w:val="24"/>
          <w:szCs w:val="24"/>
        </w:rPr>
        <w:t>Testament scriptures, it was used in attributing that all life comes from God and that all people are related because God is the Father of all.  Jesus furthers the development of this aspect of God.</w:t>
      </w:r>
    </w:p>
    <w:p w14:paraId="618AED69" w14:textId="77777777" w:rsidR="001F151D" w:rsidRDefault="00BA58E4" w:rsidP="00780E46">
      <w:pPr>
        <w:pStyle w:val="A-Numberleftwithorginialspaceafter"/>
        <w:numPr>
          <w:ilvl w:val="0"/>
          <w:numId w:val="0"/>
        </w:numPr>
        <w:spacing w:before="0" w:after="120"/>
        <w:rPr>
          <w:sz w:val="24"/>
          <w:szCs w:val="24"/>
        </w:rPr>
      </w:pPr>
      <w:r>
        <w:rPr>
          <w:sz w:val="24"/>
          <w:szCs w:val="24"/>
        </w:rPr>
        <w:t>The Gospel begins a chapter with a lengthy denunciation o</w:t>
      </w:r>
      <w:r>
        <w:rPr>
          <w:sz w:val="24"/>
          <w:szCs w:val="24"/>
        </w:rPr>
        <w:t xml:space="preserve">f the Pharisees.  </w:t>
      </w:r>
      <w:r w:rsidR="005D70CC">
        <w:rPr>
          <w:sz w:val="24"/>
          <w:szCs w:val="24"/>
        </w:rPr>
        <w:t xml:space="preserve">While Jesus disagreed with the Pharisees on some matters, he agreed with them on others.  These challenges toward them are probably gathered for various situations in support of </w:t>
      </w:r>
      <w:r>
        <w:rPr>
          <w:sz w:val="24"/>
          <w:szCs w:val="24"/>
        </w:rPr>
        <w:t>the conflicts between the early Christian-Jewish communities</w:t>
      </w:r>
      <w:r>
        <w:rPr>
          <w:sz w:val="24"/>
          <w:szCs w:val="24"/>
        </w:rPr>
        <w:t xml:space="preserve"> and the Pharisees’ attempts to purify and restructure Judaism following the destruction of the Jerusalem Temple by the Romans in </w:t>
      </w:r>
      <w:r w:rsidR="005D70CC">
        <w:rPr>
          <w:sz w:val="24"/>
          <w:szCs w:val="24"/>
        </w:rPr>
        <w:t>70 AD.</w:t>
      </w:r>
    </w:p>
    <w:p w14:paraId="29C2CC35" w14:textId="77777777" w:rsidR="00780E46" w:rsidRDefault="00BA58E4" w:rsidP="00DD2E85">
      <w:pPr>
        <w:pStyle w:val="A-Numberleftwithorginialspaceafter"/>
        <w:numPr>
          <w:ilvl w:val="0"/>
          <w:numId w:val="0"/>
        </w:numPr>
        <w:spacing w:before="0" w:after="100"/>
        <w:rPr>
          <w:sz w:val="24"/>
          <w:szCs w:val="24"/>
        </w:rPr>
      </w:pPr>
      <w:r>
        <w:rPr>
          <w:sz w:val="24"/>
          <w:szCs w:val="24"/>
        </w:rPr>
        <w:t>Authentic religious authority comes from God.  Jesus exemplified its proper use in placing his life in the service of m</w:t>
      </w:r>
      <w:r>
        <w:rPr>
          <w:sz w:val="24"/>
          <w:szCs w:val="24"/>
        </w:rPr>
        <w:t xml:space="preserve">any and in giving his life so that we may have life.  Improper use of religious authority puts the focus on the one exercising authority.  </w:t>
      </w:r>
    </w:p>
    <w:p w14:paraId="3120D8C8" w14:textId="77777777" w:rsidR="00DD2E85" w:rsidRDefault="00BA58E4" w:rsidP="00B81877">
      <w:pPr>
        <w:pStyle w:val="A-Numberleftwithorginialspaceafter"/>
        <w:numPr>
          <w:ilvl w:val="0"/>
          <w:numId w:val="0"/>
        </w:numPr>
        <w:spacing w:before="0" w:after="120"/>
        <w:rPr>
          <w:sz w:val="24"/>
          <w:szCs w:val="24"/>
        </w:rPr>
      </w:pPr>
      <w:r>
        <w:rPr>
          <w:sz w:val="24"/>
          <w:szCs w:val="24"/>
        </w:rPr>
        <w:t xml:space="preserve">Jesus strives to point this out by discouraging the use of titles.  Jesus understood a title as flowing from within </w:t>
      </w:r>
      <w:r>
        <w:rPr>
          <w:sz w:val="24"/>
          <w:szCs w:val="24"/>
        </w:rPr>
        <w:t>a person.  It is the real identity of a person.  Jesus is the true teacher.  God is the true Father and Master of all of life.  In our English use of titles, we title more functionally.  Anyone who leads a class is a teacher.  One who has in-depth knowledg</w:t>
      </w:r>
      <w:r>
        <w:rPr>
          <w:sz w:val="24"/>
          <w:szCs w:val="24"/>
        </w:rPr>
        <w:t>e and experience is a master of a craft.  All who care for and show love to others are mothers and fathers.  Within the church,</w:t>
      </w:r>
      <w:r w:rsidR="00B81877">
        <w:rPr>
          <w:sz w:val="24"/>
          <w:szCs w:val="24"/>
        </w:rPr>
        <w:t xml:space="preserve"> this functional use of titles is used as well.  In calling a priest father, the church recognizes that he functions in the name of God in bringing life to individuals through the sacraments.  Teachers are recognize</w:t>
      </w:r>
      <w:r w:rsidR="00995597">
        <w:rPr>
          <w:sz w:val="24"/>
          <w:szCs w:val="24"/>
        </w:rPr>
        <w:t>d</w:t>
      </w:r>
      <w:r w:rsidR="00B81877">
        <w:rPr>
          <w:sz w:val="24"/>
          <w:szCs w:val="24"/>
        </w:rPr>
        <w:t xml:space="preserve"> as spokespersons of the truth in the pattern of Jesus, the source of truth.</w:t>
      </w:r>
    </w:p>
    <w:p w14:paraId="54294E17" w14:textId="77777777" w:rsidR="00D219FE" w:rsidRPr="00D219FE" w:rsidRDefault="00BA58E4" w:rsidP="00D219FE">
      <w:pPr>
        <w:rPr>
          <w:rFonts w:ascii="Arial" w:hAnsi="Arial" w:cs="Arial"/>
          <w:sz w:val="24"/>
          <w:szCs w:val="24"/>
        </w:rPr>
      </w:pPr>
      <w:r w:rsidRPr="00D219FE">
        <w:rPr>
          <w:rFonts w:ascii="Arial" w:hAnsi="Arial" w:cs="Arial"/>
          <w:sz w:val="24"/>
          <w:szCs w:val="24"/>
        </w:rPr>
        <w:t xml:space="preserve">The Hebrew scriptures refer to God as the father who gave life to all living things.  Jesus </w:t>
      </w:r>
      <w:r w:rsidRPr="00D219FE">
        <w:rPr>
          <w:rFonts w:ascii="Arial" w:hAnsi="Arial" w:cs="Arial"/>
          <w:sz w:val="24"/>
          <w:szCs w:val="24"/>
        </w:rPr>
        <w:t>expands the reference to invite people into having a relationship with God as our Father.  For Jesus, God is not just the source of life in an impersonal manner.  God is the one who cares for us, guides us day by day, and desires to be part of each person'</w:t>
      </w:r>
      <w:r w:rsidRPr="00D219FE">
        <w:rPr>
          <w:rFonts w:ascii="Arial" w:hAnsi="Arial" w:cs="Arial"/>
          <w:sz w:val="24"/>
          <w:szCs w:val="24"/>
        </w:rPr>
        <w:t xml:space="preserve">s life.  St John presents Jesus saying: </w:t>
      </w:r>
      <w:r w:rsidRPr="00D219FE">
        <w:rPr>
          <w:rStyle w:val="txt"/>
          <w:rFonts w:ascii="Arial" w:hAnsi="Arial" w:cs="Arial"/>
          <w:sz w:val="24"/>
          <w:szCs w:val="24"/>
        </w:rPr>
        <w:t>“I am the way and the truth</w:t>
      </w:r>
      <w:hyperlink r:id="rId11" w:anchor="51014006-1" w:history="1">
        <w:r w:rsidRPr="00D219FE">
          <w:rPr>
            <w:rStyle w:val="Hyperlink"/>
            <w:rFonts w:ascii="Arial" w:hAnsi="Arial" w:cs="Arial"/>
            <w:sz w:val="24"/>
            <w:szCs w:val="24"/>
            <w:vertAlign w:val="superscript"/>
          </w:rPr>
          <w:t>*</w:t>
        </w:r>
      </w:hyperlink>
      <w:r w:rsidRPr="00D219FE">
        <w:rPr>
          <w:rStyle w:val="txt"/>
          <w:rFonts w:ascii="Arial" w:hAnsi="Arial" w:cs="Arial"/>
          <w:sz w:val="24"/>
          <w:szCs w:val="24"/>
        </w:rPr>
        <w:t xml:space="preserve"> and the life.  No one comes to the Father except through me.</w:t>
      </w:r>
      <w:bookmarkStart w:id="0" w:name="51014007"/>
      <w:bookmarkEnd w:id="0"/>
      <w:r w:rsidRPr="00D219FE">
        <w:rPr>
          <w:rStyle w:val="txt"/>
          <w:rFonts w:ascii="Arial" w:hAnsi="Arial" w:cs="Arial"/>
          <w:sz w:val="24"/>
          <w:szCs w:val="24"/>
        </w:rPr>
        <w:t xml:space="preserve">  If you know me, then you will also know my Father.</w:t>
      </w:r>
      <w:hyperlink r:id="rId12" w:anchor="51014007-1" w:history="1">
        <w:r w:rsidRPr="00D219FE">
          <w:rPr>
            <w:rStyle w:val="Hyperlink"/>
            <w:rFonts w:ascii="Arial" w:hAnsi="Arial" w:cs="Arial"/>
            <w:sz w:val="24"/>
            <w:szCs w:val="24"/>
            <w:vertAlign w:val="superscript"/>
          </w:rPr>
          <w:t>*</w:t>
        </w:r>
      </w:hyperlink>
      <w:r w:rsidRPr="00D219FE">
        <w:rPr>
          <w:rStyle w:val="txt"/>
          <w:rFonts w:ascii="Arial" w:hAnsi="Arial" w:cs="Arial"/>
          <w:sz w:val="24"/>
          <w:szCs w:val="24"/>
        </w:rPr>
        <w:t xml:space="preserve"> From now on you do know him and have seen him.”</w:t>
      </w:r>
    </w:p>
    <w:p w14:paraId="4FA5B59A" w14:textId="77777777" w:rsidR="00995597" w:rsidRDefault="00995597" w:rsidP="00B81877">
      <w:pPr>
        <w:pStyle w:val="A-Numberleftwithorginialspaceafter"/>
        <w:numPr>
          <w:ilvl w:val="0"/>
          <w:numId w:val="0"/>
        </w:numPr>
        <w:spacing w:before="0" w:after="120"/>
        <w:rPr>
          <w:sz w:val="24"/>
          <w:szCs w:val="24"/>
        </w:rPr>
      </w:pPr>
    </w:p>
    <w:p w14:paraId="2334A858" w14:textId="77777777" w:rsidR="005D70CC" w:rsidRDefault="00BA58E4" w:rsidP="00780E46">
      <w:pPr>
        <w:pStyle w:val="A-Numberleftwithorginialspaceafter"/>
        <w:numPr>
          <w:ilvl w:val="0"/>
          <w:numId w:val="0"/>
        </w:numPr>
        <w:spacing w:before="0" w:after="100"/>
        <w:rPr>
          <w:sz w:val="24"/>
          <w:szCs w:val="24"/>
        </w:rPr>
      </w:pPr>
      <w:r>
        <w:rPr>
          <w:sz w:val="24"/>
          <w:szCs w:val="24"/>
        </w:rPr>
        <w:lastRenderedPageBreak/>
        <w:t>In the passage from Thessalonians, there are two key points.  First, Paul is giving thanks for how the Thessalonians received the Gospel mes</w:t>
      </w:r>
      <w:r>
        <w:rPr>
          <w:sz w:val="24"/>
          <w:szCs w:val="24"/>
        </w:rPr>
        <w:t xml:space="preserve">sage.  Paul had great concern for them.  He did not want to be a burden to </w:t>
      </w:r>
      <w:r w:rsidR="00995597">
        <w:rPr>
          <w:sz w:val="24"/>
          <w:szCs w:val="24"/>
        </w:rPr>
        <w:t>them,</w:t>
      </w:r>
      <w:r>
        <w:rPr>
          <w:sz w:val="24"/>
          <w:szCs w:val="24"/>
        </w:rPr>
        <w:t xml:space="preserve"> so he worked to support himself while ministering to them.  </w:t>
      </w:r>
      <w:r w:rsidR="00C34497">
        <w:rPr>
          <w:sz w:val="24"/>
          <w:szCs w:val="24"/>
        </w:rPr>
        <w:t>He gave himself to them so that they would come to know and love God.</w:t>
      </w:r>
    </w:p>
    <w:p w14:paraId="362AF1D0" w14:textId="77777777" w:rsidR="00A02864" w:rsidRDefault="00BA58E4" w:rsidP="006344DD">
      <w:pPr>
        <w:pStyle w:val="A-Numberleftwithorginialspaceafter"/>
        <w:numPr>
          <w:ilvl w:val="0"/>
          <w:numId w:val="0"/>
        </w:numPr>
        <w:spacing w:before="0" w:after="160"/>
        <w:rPr>
          <w:sz w:val="24"/>
          <w:szCs w:val="24"/>
        </w:rPr>
      </w:pPr>
      <w:r>
        <w:rPr>
          <w:sz w:val="24"/>
          <w:szCs w:val="24"/>
        </w:rPr>
        <w:t xml:space="preserve">Secondly, Paul describes the heart of the </w:t>
      </w:r>
      <w:r>
        <w:rPr>
          <w:sz w:val="24"/>
          <w:szCs w:val="24"/>
        </w:rPr>
        <w:t>preaching ministry.  God works through the humble human efforts of people to bring the Word of God to people.</w:t>
      </w:r>
      <w:r w:rsidR="00C34497">
        <w:rPr>
          <w:sz w:val="24"/>
          <w:szCs w:val="24"/>
        </w:rPr>
        <w:t xml:space="preserve">  Those preaching must focus on preparing to hear God's work and then share it in a meaningful way with the community.  The community must als</w:t>
      </w:r>
      <w:r w:rsidR="00780E46">
        <w:rPr>
          <w:sz w:val="24"/>
          <w:szCs w:val="24"/>
        </w:rPr>
        <w:t>o</w:t>
      </w:r>
      <w:r w:rsidR="00C34497">
        <w:rPr>
          <w:sz w:val="24"/>
          <w:szCs w:val="24"/>
        </w:rPr>
        <w:t xml:space="preserve"> seek God in the message and discern God’s message in the human words of the preacher.</w:t>
      </w:r>
      <w:r w:rsidR="00780E46">
        <w:rPr>
          <w:sz w:val="24"/>
          <w:szCs w:val="24"/>
        </w:rPr>
        <w:t xml:space="preserve">  When we </w:t>
      </w:r>
      <w:r w:rsidR="00995597">
        <w:rPr>
          <w:sz w:val="24"/>
          <w:szCs w:val="24"/>
        </w:rPr>
        <w:t>do not</w:t>
      </w:r>
      <w:r w:rsidR="00780E46">
        <w:rPr>
          <w:sz w:val="24"/>
          <w:szCs w:val="24"/>
        </w:rPr>
        <w:t xml:space="preserve"> fully understand a preacher’s message, we are challenged to seek insight from God about the message God is sending.</w:t>
      </w:r>
    </w:p>
    <w:p w14:paraId="288B9B18" w14:textId="77777777" w:rsidR="006344DD" w:rsidRDefault="00BA58E4" w:rsidP="006344DD">
      <w:pPr>
        <w:pStyle w:val="A-Numberleftwithorginialspaceafter"/>
        <w:numPr>
          <w:ilvl w:val="0"/>
          <w:numId w:val="0"/>
        </w:numPr>
        <w:spacing w:before="0" w:after="0"/>
        <w:rPr>
          <w:b/>
          <w:bCs/>
          <w:sz w:val="24"/>
          <w:szCs w:val="24"/>
        </w:rPr>
      </w:pPr>
      <w:r w:rsidRPr="006344DD">
        <w:rPr>
          <w:b/>
          <w:bCs/>
          <w:sz w:val="24"/>
          <w:szCs w:val="24"/>
        </w:rPr>
        <w:t>Themes:</w:t>
      </w:r>
    </w:p>
    <w:p w14:paraId="0EC9BC17" w14:textId="77777777" w:rsidR="00A33910" w:rsidRDefault="00BA58E4" w:rsidP="006344DD">
      <w:pPr>
        <w:pStyle w:val="A-Numberleftwithorginialspaceafter"/>
        <w:numPr>
          <w:ilvl w:val="0"/>
          <w:numId w:val="0"/>
        </w:numPr>
        <w:spacing w:before="0" w:after="0"/>
        <w:rPr>
          <w:sz w:val="24"/>
          <w:szCs w:val="24"/>
        </w:rPr>
      </w:pPr>
      <w:r>
        <w:rPr>
          <w:sz w:val="24"/>
          <w:szCs w:val="24"/>
        </w:rPr>
        <w:t>Humility and pr</w:t>
      </w:r>
      <w:r w:rsidRPr="00A33910">
        <w:rPr>
          <w:sz w:val="24"/>
          <w:szCs w:val="24"/>
        </w:rPr>
        <w:t>ide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0F5031">
        <w:rPr>
          <w:sz w:val="24"/>
          <w:szCs w:val="24"/>
        </w:rPr>
        <w:t xml:space="preserve">Sincerity and </w:t>
      </w:r>
      <w:r>
        <w:rPr>
          <w:sz w:val="24"/>
          <w:szCs w:val="24"/>
        </w:rPr>
        <w:t>Integrity</w:t>
      </w:r>
    </w:p>
    <w:p w14:paraId="6C41860F" w14:textId="77777777" w:rsidR="00A33910" w:rsidRDefault="00BA58E4" w:rsidP="006344DD">
      <w:pPr>
        <w:pStyle w:val="A-Numberleftwithorginialspaceafter"/>
        <w:numPr>
          <w:ilvl w:val="0"/>
          <w:numId w:val="0"/>
        </w:numPr>
        <w:spacing w:before="0" w:after="0"/>
        <w:rPr>
          <w:sz w:val="24"/>
          <w:szCs w:val="24"/>
        </w:rPr>
      </w:pPr>
      <w:r>
        <w:rPr>
          <w:sz w:val="24"/>
          <w:szCs w:val="24"/>
        </w:rPr>
        <w:t>Christian servanthood</w:t>
      </w:r>
      <w:r>
        <w:rPr>
          <w:sz w:val="24"/>
          <w:szCs w:val="24"/>
        </w:rPr>
        <w:tab/>
      </w:r>
      <w:r>
        <w:rPr>
          <w:sz w:val="24"/>
          <w:szCs w:val="24"/>
        </w:rPr>
        <w:tab/>
      </w:r>
      <w:r>
        <w:rPr>
          <w:sz w:val="24"/>
          <w:szCs w:val="24"/>
        </w:rPr>
        <w:tab/>
      </w:r>
      <w:r>
        <w:rPr>
          <w:sz w:val="24"/>
          <w:szCs w:val="24"/>
        </w:rPr>
        <w:tab/>
        <w:t>God’s Word at work</w:t>
      </w:r>
    </w:p>
    <w:p w14:paraId="28C0E722" w14:textId="77777777" w:rsidR="00B81877" w:rsidRPr="00A33910" w:rsidRDefault="00BA58E4" w:rsidP="006344DD">
      <w:pPr>
        <w:pStyle w:val="A-Numberleftwithorginialspaceafter"/>
        <w:numPr>
          <w:ilvl w:val="0"/>
          <w:numId w:val="0"/>
        </w:numPr>
        <w:spacing w:before="0" w:after="0"/>
        <w:rPr>
          <w:sz w:val="24"/>
          <w:szCs w:val="24"/>
        </w:rPr>
      </w:pPr>
      <w:r>
        <w:rPr>
          <w:sz w:val="24"/>
          <w:szCs w:val="24"/>
        </w:rPr>
        <w:t>Role of the Magisterium</w:t>
      </w:r>
    </w:p>
    <w:p w14:paraId="0B6FDC98" w14:textId="77777777" w:rsidR="008044A6" w:rsidRPr="002F711F" w:rsidRDefault="008044A6" w:rsidP="006344DD">
      <w:pPr>
        <w:pStyle w:val="A-Numberleftwithorginialspaceafter"/>
        <w:numPr>
          <w:ilvl w:val="0"/>
          <w:numId w:val="0"/>
        </w:numPr>
        <w:spacing w:before="0" w:after="0"/>
        <w:rPr>
          <w:sz w:val="32"/>
          <w:szCs w:val="32"/>
        </w:rPr>
      </w:pPr>
    </w:p>
    <w:p w14:paraId="5D6E7381" w14:textId="77777777" w:rsidR="008044A6" w:rsidRPr="008044A6" w:rsidRDefault="00BA58E4" w:rsidP="008B10DF">
      <w:pPr>
        <w:pStyle w:val="A-Numberleftwithorginialspaceafter"/>
        <w:numPr>
          <w:ilvl w:val="0"/>
          <w:numId w:val="0"/>
        </w:numPr>
        <w:spacing w:before="0" w:after="0" w:line="120" w:lineRule="atLeast"/>
        <w:rPr>
          <w:b/>
          <w:bCs/>
          <w:sz w:val="24"/>
          <w:szCs w:val="24"/>
        </w:rPr>
      </w:pPr>
      <w:r w:rsidRPr="008044A6">
        <w:rPr>
          <w:b/>
          <w:bCs/>
          <w:sz w:val="24"/>
          <w:szCs w:val="24"/>
        </w:rPr>
        <w:t>Reflection Questions:</w:t>
      </w:r>
    </w:p>
    <w:p w14:paraId="71521638" w14:textId="77777777" w:rsidR="006344DD" w:rsidRPr="008B10DF" w:rsidRDefault="006344DD" w:rsidP="008B10DF">
      <w:pPr>
        <w:pStyle w:val="A-Numberleftwithorginialspaceafter"/>
        <w:numPr>
          <w:ilvl w:val="0"/>
          <w:numId w:val="0"/>
        </w:numPr>
        <w:spacing w:before="0" w:after="0" w:line="120" w:lineRule="atLeast"/>
        <w:rPr>
          <w:sz w:val="10"/>
          <w:szCs w:val="10"/>
        </w:rPr>
      </w:pPr>
    </w:p>
    <w:p w14:paraId="752B53EF" w14:textId="77777777" w:rsidR="008B10DF" w:rsidRPr="00B3428F" w:rsidRDefault="00BA58E4" w:rsidP="00B3428F">
      <w:pPr>
        <w:pStyle w:val="A-Numberleftwithorginialspaceafter"/>
        <w:numPr>
          <w:ilvl w:val="0"/>
          <w:numId w:val="0"/>
        </w:numPr>
        <w:spacing w:before="0" w:after="100" w:line="120" w:lineRule="atLeast"/>
        <w:rPr>
          <w:sz w:val="24"/>
          <w:szCs w:val="24"/>
        </w:rPr>
      </w:pPr>
      <w:r w:rsidRPr="00B3428F">
        <w:rPr>
          <w:sz w:val="24"/>
          <w:szCs w:val="24"/>
        </w:rPr>
        <w:t>How have you seen or experienced leaders misuse their power?</w:t>
      </w:r>
    </w:p>
    <w:p w14:paraId="1A3FDFC1" w14:textId="77777777" w:rsidR="00B3428F" w:rsidRDefault="00BA58E4" w:rsidP="00B3428F">
      <w:pPr>
        <w:pStyle w:val="A-Numberleftwithorginialspaceafter"/>
        <w:numPr>
          <w:ilvl w:val="0"/>
          <w:numId w:val="0"/>
        </w:numPr>
        <w:spacing w:before="0" w:after="100" w:line="120" w:lineRule="atLeast"/>
        <w:rPr>
          <w:sz w:val="24"/>
          <w:szCs w:val="24"/>
        </w:rPr>
      </w:pPr>
      <w:r w:rsidRPr="00B3428F">
        <w:rPr>
          <w:sz w:val="24"/>
          <w:szCs w:val="24"/>
        </w:rPr>
        <w:t>How does misuse of power render the Gospel message ineffective?</w:t>
      </w:r>
    </w:p>
    <w:p w14:paraId="1F77A032" w14:textId="77777777" w:rsidR="0019662F" w:rsidRDefault="00BA58E4" w:rsidP="00B3428F">
      <w:pPr>
        <w:pStyle w:val="A-Numberleftwithorginialspaceafter"/>
        <w:numPr>
          <w:ilvl w:val="0"/>
          <w:numId w:val="0"/>
        </w:numPr>
        <w:spacing w:before="0" w:after="100" w:line="120" w:lineRule="atLeast"/>
        <w:rPr>
          <w:sz w:val="24"/>
          <w:szCs w:val="24"/>
        </w:rPr>
      </w:pPr>
      <w:r>
        <w:rPr>
          <w:sz w:val="24"/>
          <w:szCs w:val="24"/>
        </w:rPr>
        <w:t xml:space="preserve">How does being a servant to others </w:t>
      </w:r>
      <w:r w:rsidR="009E0982">
        <w:rPr>
          <w:sz w:val="24"/>
          <w:szCs w:val="24"/>
        </w:rPr>
        <w:t>combat individualism and self-promotion</w:t>
      </w:r>
      <w:r>
        <w:rPr>
          <w:sz w:val="24"/>
          <w:szCs w:val="24"/>
        </w:rPr>
        <w:t>?</w:t>
      </w:r>
    </w:p>
    <w:p w14:paraId="4B4950AA" w14:textId="77777777" w:rsidR="0019662F" w:rsidRDefault="00BA58E4" w:rsidP="00B3428F">
      <w:pPr>
        <w:pStyle w:val="A-Numberleftwithorginialspaceafter"/>
        <w:numPr>
          <w:ilvl w:val="0"/>
          <w:numId w:val="0"/>
        </w:numPr>
        <w:spacing w:before="0" w:after="100" w:line="120" w:lineRule="atLeast"/>
        <w:rPr>
          <w:sz w:val="24"/>
          <w:szCs w:val="24"/>
        </w:rPr>
      </w:pPr>
      <w:r>
        <w:rPr>
          <w:sz w:val="24"/>
          <w:szCs w:val="24"/>
        </w:rPr>
        <w:t>How are you serving others by participating in communal worship?</w:t>
      </w:r>
    </w:p>
    <w:p w14:paraId="56A873EE" w14:textId="77777777" w:rsidR="008B10DF" w:rsidRDefault="00BA58E4" w:rsidP="0019662F">
      <w:pPr>
        <w:pStyle w:val="A-Numberleftwithorginialspaceafter"/>
        <w:numPr>
          <w:ilvl w:val="0"/>
          <w:numId w:val="0"/>
        </w:numPr>
        <w:spacing w:before="0" w:after="160" w:line="120" w:lineRule="atLeast"/>
        <w:rPr>
          <w:sz w:val="24"/>
          <w:szCs w:val="24"/>
        </w:rPr>
      </w:pPr>
      <w:r>
        <w:rPr>
          <w:sz w:val="24"/>
          <w:szCs w:val="24"/>
        </w:rPr>
        <w:t>How is the Word of God at work in you?  How has it influenced a decision you made?</w:t>
      </w:r>
    </w:p>
    <w:p w14:paraId="17745A10" w14:textId="77777777" w:rsidR="00B81877" w:rsidRDefault="00B81877" w:rsidP="0019662F">
      <w:pPr>
        <w:pStyle w:val="A-Numberleftwithorginialspaceafter"/>
        <w:numPr>
          <w:ilvl w:val="0"/>
          <w:numId w:val="0"/>
        </w:numPr>
        <w:spacing w:before="0" w:after="160" w:line="120" w:lineRule="atLeast"/>
        <w:rPr>
          <w:sz w:val="24"/>
          <w:szCs w:val="24"/>
        </w:rPr>
      </w:pPr>
    </w:p>
    <w:p w14:paraId="65AFE12A" w14:textId="77777777" w:rsidR="008B10DF" w:rsidRPr="008B10DF" w:rsidRDefault="00BA58E4" w:rsidP="008B10DF">
      <w:pPr>
        <w:pStyle w:val="A-Numberleftwithorginialspaceafter"/>
        <w:numPr>
          <w:ilvl w:val="0"/>
          <w:numId w:val="0"/>
        </w:numPr>
        <w:spacing w:before="0" w:after="0" w:line="120" w:lineRule="atLeast"/>
        <w:rPr>
          <w:b/>
          <w:bCs/>
          <w:sz w:val="24"/>
          <w:szCs w:val="24"/>
        </w:rPr>
      </w:pPr>
      <w:r w:rsidRPr="008B10DF">
        <w:rPr>
          <w:b/>
          <w:bCs/>
          <w:sz w:val="24"/>
          <w:szCs w:val="24"/>
        </w:rPr>
        <w:t>Prayer Suggestions:</w:t>
      </w:r>
    </w:p>
    <w:p w14:paraId="275E01CB" w14:textId="77777777" w:rsidR="008B10DF" w:rsidRDefault="008B10DF" w:rsidP="008B10DF">
      <w:pPr>
        <w:pStyle w:val="A-Numberleftwithorginialspaceafter"/>
        <w:numPr>
          <w:ilvl w:val="0"/>
          <w:numId w:val="0"/>
        </w:numPr>
        <w:spacing w:before="0" w:after="0" w:line="120" w:lineRule="atLeast"/>
        <w:rPr>
          <w:sz w:val="12"/>
          <w:szCs w:val="12"/>
        </w:rPr>
      </w:pPr>
    </w:p>
    <w:p w14:paraId="5C77940C" w14:textId="77777777" w:rsidR="000F5031" w:rsidRDefault="00BA58E4" w:rsidP="000F5031">
      <w:pPr>
        <w:rPr>
          <w:rFonts w:ascii="Arial" w:hAnsi="Arial" w:cs="Arial"/>
        </w:rPr>
      </w:pPr>
      <w:r>
        <w:rPr>
          <w:rFonts w:ascii="Arial" w:hAnsi="Arial" w:cs="Arial"/>
        </w:rPr>
        <w:t xml:space="preserve">For the </w:t>
      </w:r>
      <w:r>
        <w:rPr>
          <w:rFonts w:ascii="Arial" w:hAnsi="Arial" w:cs="Arial"/>
        </w:rPr>
        <w:t>grace of humility: that we may relate with one another as companions on the journey and strive to serve the needs of one another compassionately</w:t>
      </w:r>
    </w:p>
    <w:p w14:paraId="72777F40" w14:textId="77777777" w:rsidR="000F5031" w:rsidRDefault="00BA58E4" w:rsidP="000F5031">
      <w:pPr>
        <w:rPr>
          <w:rFonts w:ascii="Arial" w:hAnsi="Arial" w:cs="Arial"/>
        </w:rPr>
      </w:pPr>
      <w:r>
        <w:rPr>
          <w:rFonts w:ascii="Arial" w:hAnsi="Arial" w:cs="Arial"/>
        </w:rPr>
        <w:t>For the grace of conversion: that we may allow God to transform our hypocritical parts into dynamic and authent</w:t>
      </w:r>
      <w:r>
        <w:rPr>
          <w:rFonts w:ascii="Arial" w:hAnsi="Arial" w:cs="Arial"/>
        </w:rPr>
        <w:t>ic witnesses of the truth</w:t>
      </w:r>
    </w:p>
    <w:p w14:paraId="6D59B3DB" w14:textId="77777777" w:rsidR="000F5031" w:rsidRDefault="00BA58E4" w:rsidP="000F5031">
      <w:pPr>
        <w:rPr>
          <w:rFonts w:ascii="Arial" w:hAnsi="Arial" w:cs="Arial"/>
        </w:rPr>
      </w:pPr>
      <w:r>
        <w:rPr>
          <w:rFonts w:ascii="Arial" w:hAnsi="Arial" w:cs="Arial"/>
        </w:rPr>
        <w:t xml:space="preserve">For all leaders of the Christian Community: that they may manifest the love and compassion of God in their words and deeds and strengthen the community in fulfilling their vocations </w:t>
      </w:r>
    </w:p>
    <w:p w14:paraId="2555D145" w14:textId="77777777" w:rsidR="000F5031" w:rsidRDefault="00BA58E4" w:rsidP="000F5031">
      <w:pPr>
        <w:rPr>
          <w:rFonts w:ascii="Arial" w:hAnsi="Arial" w:cs="Arial"/>
        </w:rPr>
      </w:pPr>
      <w:r>
        <w:rPr>
          <w:rFonts w:ascii="Arial" w:hAnsi="Arial" w:cs="Arial"/>
        </w:rPr>
        <w:t>For discerning hearts: that we may hear the Wor</w:t>
      </w:r>
      <w:r>
        <w:rPr>
          <w:rFonts w:ascii="Arial" w:hAnsi="Arial" w:cs="Arial"/>
        </w:rPr>
        <w:t>d of God as it comes to us in Scripture, in preaching, and in words of those who love us</w:t>
      </w:r>
    </w:p>
    <w:p w14:paraId="684A0F84" w14:textId="77777777" w:rsidR="000F5031" w:rsidRDefault="00BA58E4" w:rsidP="000F5031">
      <w:pPr>
        <w:rPr>
          <w:rFonts w:ascii="Arial" w:hAnsi="Arial" w:cs="Arial"/>
        </w:rPr>
      </w:pPr>
      <w:r>
        <w:rPr>
          <w:rFonts w:ascii="Arial" w:hAnsi="Arial" w:cs="Arial"/>
        </w:rPr>
        <w:t>For all preachers: that their hearts may be open to God’s word and that the Spirit use their gifts to inspire faith and deeper commitment amongst their listeners</w:t>
      </w:r>
    </w:p>
    <w:p w14:paraId="7C4237C8" w14:textId="77777777" w:rsidR="000F5031" w:rsidRDefault="00BA58E4" w:rsidP="000F5031">
      <w:pPr>
        <w:rPr>
          <w:rFonts w:ascii="Arial" w:hAnsi="Arial" w:cs="Arial"/>
          <w:szCs w:val="16"/>
        </w:rPr>
      </w:pPr>
      <w:r>
        <w:rPr>
          <w:rFonts w:ascii="Arial" w:hAnsi="Arial" w:cs="Arial"/>
          <w:szCs w:val="16"/>
        </w:rPr>
        <w:t>For a</w:t>
      </w:r>
      <w:r>
        <w:rPr>
          <w:rFonts w:ascii="Arial" w:hAnsi="Arial" w:cs="Arial"/>
          <w:szCs w:val="16"/>
        </w:rPr>
        <w:t>ll who exercise authority and leadership: that they may never place unreasonable burdens on those whom they serve</w:t>
      </w:r>
    </w:p>
    <w:p w14:paraId="1362E507" w14:textId="77777777" w:rsidR="00713E99" w:rsidRDefault="00713E99" w:rsidP="00713E99">
      <w:pPr>
        <w:spacing w:after="100"/>
        <w:rPr>
          <w:rFonts w:ascii="Arial" w:hAnsi="Arial" w:cs="Arial"/>
        </w:rPr>
      </w:pPr>
    </w:p>
    <w:p w14:paraId="53F8EA46" w14:textId="77777777" w:rsidR="00713E99" w:rsidRPr="007A46EA" w:rsidRDefault="00BA58E4" w:rsidP="00713E99">
      <w:pPr>
        <w:spacing w:after="0"/>
        <w:rPr>
          <w:rFonts w:ascii="Arial" w:hAnsi="Arial" w:cs="Arial"/>
          <w:b/>
          <w:bCs/>
          <w:sz w:val="24"/>
          <w:szCs w:val="24"/>
        </w:rPr>
      </w:pPr>
      <w:r>
        <w:rPr>
          <w:rFonts w:ascii="Arial" w:eastAsia="Arial" w:hAnsi="Arial" w:cs="Arial"/>
          <w:color w:val="000000"/>
        </w:rPr>
        <w:t>© Joseph Milner, 2023</w:t>
      </w:r>
    </w:p>
    <w:p w14:paraId="0F406A22" w14:textId="77777777" w:rsidR="00713E99" w:rsidRPr="00EB1348" w:rsidRDefault="00713E99" w:rsidP="00713E99">
      <w:pPr>
        <w:spacing w:after="100"/>
        <w:rPr>
          <w:rFonts w:ascii="Arial" w:hAnsi="Arial" w:cs="Arial"/>
        </w:rPr>
      </w:pPr>
    </w:p>
    <w:sectPr w:rsidR="00713E99" w:rsidRPr="00EB1348" w:rsidSect="0066176E">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80468DAE">
      <w:start w:val="1"/>
      <w:numFmt w:val="decimal"/>
      <w:pStyle w:val="A-Numberleftwithorginialspaceafter"/>
      <w:lvlText w:val="%1."/>
      <w:lvlJc w:val="left"/>
      <w:pPr>
        <w:ind w:left="720" w:hanging="360"/>
      </w:pPr>
    </w:lvl>
    <w:lvl w:ilvl="1" w:tplc="F61E85E6" w:tentative="1">
      <w:start w:val="1"/>
      <w:numFmt w:val="lowerLetter"/>
      <w:lvlText w:val="%2."/>
      <w:lvlJc w:val="left"/>
      <w:pPr>
        <w:ind w:left="1440" w:hanging="360"/>
      </w:pPr>
    </w:lvl>
    <w:lvl w:ilvl="2" w:tplc="496AFB10" w:tentative="1">
      <w:start w:val="1"/>
      <w:numFmt w:val="lowerRoman"/>
      <w:lvlText w:val="%3."/>
      <w:lvlJc w:val="right"/>
      <w:pPr>
        <w:ind w:left="2160" w:hanging="180"/>
      </w:pPr>
    </w:lvl>
    <w:lvl w:ilvl="3" w:tplc="3B06A6E4" w:tentative="1">
      <w:start w:val="1"/>
      <w:numFmt w:val="decimal"/>
      <w:lvlText w:val="%4."/>
      <w:lvlJc w:val="left"/>
      <w:pPr>
        <w:ind w:left="2880" w:hanging="360"/>
      </w:pPr>
    </w:lvl>
    <w:lvl w:ilvl="4" w:tplc="E55694DE" w:tentative="1">
      <w:start w:val="1"/>
      <w:numFmt w:val="lowerLetter"/>
      <w:lvlText w:val="%5."/>
      <w:lvlJc w:val="left"/>
      <w:pPr>
        <w:ind w:left="3600" w:hanging="360"/>
      </w:pPr>
    </w:lvl>
    <w:lvl w:ilvl="5" w:tplc="89EED79E" w:tentative="1">
      <w:start w:val="1"/>
      <w:numFmt w:val="lowerRoman"/>
      <w:lvlText w:val="%6."/>
      <w:lvlJc w:val="right"/>
      <w:pPr>
        <w:ind w:left="4320" w:hanging="180"/>
      </w:pPr>
    </w:lvl>
    <w:lvl w:ilvl="6" w:tplc="8382AB92" w:tentative="1">
      <w:start w:val="1"/>
      <w:numFmt w:val="decimal"/>
      <w:lvlText w:val="%7."/>
      <w:lvlJc w:val="left"/>
      <w:pPr>
        <w:ind w:left="5040" w:hanging="360"/>
      </w:pPr>
    </w:lvl>
    <w:lvl w:ilvl="7" w:tplc="ADD6888A" w:tentative="1">
      <w:start w:val="1"/>
      <w:numFmt w:val="lowerLetter"/>
      <w:lvlText w:val="%8."/>
      <w:lvlJc w:val="left"/>
      <w:pPr>
        <w:ind w:left="5760" w:hanging="360"/>
      </w:pPr>
    </w:lvl>
    <w:lvl w:ilvl="8" w:tplc="8078EF3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562B3"/>
    <w:rsid w:val="000727AA"/>
    <w:rsid w:val="00095FC7"/>
    <w:rsid w:val="000A3C26"/>
    <w:rsid w:val="000A4219"/>
    <w:rsid w:val="000A49DD"/>
    <w:rsid w:val="000B6CB9"/>
    <w:rsid w:val="000C6AF6"/>
    <w:rsid w:val="000C6CD4"/>
    <w:rsid w:val="000C7815"/>
    <w:rsid w:val="000D6DD1"/>
    <w:rsid w:val="000E6BCD"/>
    <w:rsid w:val="000F5031"/>
    <w:rsid w:val="00117D18"/>
    <w:rsid w:val="001273D4"/>
    <w:rsid w:val="00130276"/>
    <w:rsid w:val="0013709F"/>
    <w:rsid w:val="00140789"/>
    <w:rsid w:val="001705FC"/>
    <w:rsid w:val="0019662F"/>
    <w:rsid w:val="001A6A51"/>
    <w:rsid w:val="001B52D1"/>
    <w:rsid w:val="001C0D54"/>
    <w:rsid w:val="001C3FBE"/>
    <w:rsid w:val="001C723E"/>
    <w:rsid w:val="001D0124"/>
    <w:rsid w:val="001E082F"/>
    <w:rsid w:val="001E1284"/>
    <w:rsid w:val="001F151D"/>
    <w:rsid w:val="001F20A9"/>
    <w:rsid w:val="0020357B"/>
    <w:rsid w:val="00206758"/>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62B"/>
    <w:rsid w:val="002D180B"/>
    <w:rsid w:val="002E26CD"/>
    <w:rsid w:val="002E4DAA"/>
    <w:rsid w:val="002E6603"/>
    <w:rsid w:val="002F57F0"/>
    <w:rsid w:val="002F711F"/>
    <w:rsid w:val="0033355F"/>
    <w:rsid w:val="00336320"/>
    <w:rsid w:val="00340AFF"/>
    <w:rsid w:val="003423D8"/>
    <w:rsid w:val="00344BC7"/>
    <w:rsid w:val="0034711F"/>
    <w:rsid w:val="003548E7"/>
    <w:rsid w:val="0037192C"/>
    <w:rsid w:val="00373384"/>
    <w:rsid w:val="00373597"/>
    <w:rsid w:val="00391BBB"/>
    <w:rsid w:val="00392611"/>
    <w:rsid w:val="003A2C36"/>
    <w:rsid w:val="003B1398"/>
    <w:rsid w:val="003C1F57"/>
    <w:rsid w:val="003C68A0"/>
    <w:rsid w:val="003D4523"/>
    <w:rsid w:val="003E6310"/>
    <w:rsid w:val="003F2079"/>
    <w:rsid w:val="003F48C8"/>
    <w:rsid w:val="00400682"/>
    <w:rsid w:val="004026D5"/>
    <w:rsid w:val="00404EF4"/>
    <w:rsid w:val="00420460"/>
    <w:rsid w:val="00421253"/>
    <w:rsid w:val="0042481C"/>
    <w:rsid w:val="0042622C"/>
    <w:rsid w:val="0045062F"/>
    <w:rsid w:val="00455F77"/>
    <w:rsid w:val="00467835"/>
    <w:rsid w:val="004D14BC"/>
    <w:rsid w:val="004D4CC5"/>
    <w:rsid w:val="004D54B0"/>
    <w:rsid w:val="004E16EC"/>
    <w:rsid w:val="004E431F"/>
    <w:rsid w:val="004E51BA"/>
    <w:rsid w:val="00501CA9"/>
    <w:rsid w:val="0051010B"/>
    <w:rsid w:val="00533BD1"/>
    <w:rsid w:val="005411DC"/>
    <w:rsid w:val="005558AE"/>
    <w:rsid w:val="00557C58"/>
    <w:rsid w:val="00576BE8"/>
    <w:rsid w:val="0058110D"/>
    <w:rsid w:val="005826BC"/>
    <w:rsid w:val="0058485C"/>
    <w:rsid w:val="005A50D1"/>
    <w:rsid w:val="005B4224"/>
    <w:rsid w:val="005C1863"/>
    <w:rsid w:val="005C4487"/>
    <w:rsid w:val="005D24A3"/>
    <w:rsid w:val="005D70CC"/>
    <w:rsid w:val="005E3017"/>
    <w:rsid w:val="005E503B"/>
    <w:rsid w:val="005F37B6"/>
    <w:rsid w:val="006000E8"/>
    <w:rsid w:val="006005BF"/>
    <w:rsid w:val="0062604A"/>
    <w:rsid w:val="006344DD"/>
    <w:rsid w:val="00642B1D"/>
    <w:rsid w:val="00645B8A"/>
    <w:rsid w:val="0065429C"/>
    <w:rsid w:val="0066176E"/>
    <w:rsid w:val="00672154"/>
    <w:rsid w:val="00674DC9"/>
    <w:rsid w:val="00682B7D"/>
    <w:rsid w:val="006852D0"/>
    <w:rsid w:val="006A0F50"/>
    <w:rsid w:val="006A6CB9"/>
    <w:rsid w:val="006B5207"/>
    <w:rsid w:val="006B65BB"/>
    <w:rsid w:val="006D10C4"/>
    <w:rsid w:val="006D435B"/>
    <w:rsid w:val="006D5649"/>
    <w:rsid w:val="006E3F5B"/>
    <w:rsid w:val="006E7BA4"/>
    <w:rsid w:val="006F4D1C"/>
    <w:rsid w:val="00713E99"/>
    <w:rsid w:val="00730A57"/>
    <w:rsid w:val="00731518"/>
    <w:rsid w:val="0075204E"/>
    <w:rsid w:val="00762097"/>
    <w:rsid w:val="00774CA4"/>
    <w:rsid w:val="007776AA"/>
    <w:rsid w:val="0077780C"/>
    <w:rsid w:val="00780E46"/>
    <w:rsid w:val="007863C2"/>
    <w:rsid w:val="00793D77"/>
    <w:rsid w:val="007A46EA"/>
    <w:rsid w:val="007A6685"/>
    <w:rsid w:val="007B34E1"/>
    <w:rsid w:val="007B7A77"/>
    <w:rsid w:val="007C4A18"/>
    <w:rsid w:val="007D05F7"/>
    <w:rsid w:val="007E0C13"/>
    <w:rsid w:val="007E3D63"/>
    <w:rsid w:val="007E42D1"/>
    <w:rsid w:val="007E4DDF"/>
    <w:rsid w:val="007E79EE"/>
    <w:rsid w:val="00801A08"/>
    <w:rsid w:val="008044A6"/>
    <w:rsid w:val="008108A8"/>
    <w:rsid w:val="00826664"/>
    <w:rsid w:val="00826C8F"/>
    <w:rsid w:val="008368A8"/>
    <w:rsid w:val="0084300F"/>
    <w:rsid w:val="00844A1D"/>
    <w:rsid w:val="008564DA"/>
    <w:rsid w:val="00856603"/>
    <w:rsid w:val="00857475"/>
    <w:rsid w:val="008611A7"/>
    <w:rsid w:val="00891F85"/>
    <w:rsid w:val="008A5239"/>
    <w:rsid w:val="008A56A5"/>
    <w:rsid w:val="008B10DF"/>
    <w:rsid w:val="008B55B1"/>
    <w:rsid w:val="008C4ABD"/>
    <w:rsid w:val="008C5907"/>
    <w:rsid w:val="008E181C"/>
    <w:rsid w:val="009016D7"/>
    <w:rsid w:val="009265CE"/>
    <w:rsid w:val="009334FB"/>
    <w:rsid w:val="00942F9C"/>
    <w:rsid w:val="009504E0"/>
    <w:rsid w:val="00951C36"/>
    <w:rsid w:val="009539F7"/>
    <w:rsid w:val="009563F1"/>
    <w:rsid w:val="00973712"/>
    <w:rsid w:val="0099119E"/>
    <w:rsid w:val="009954EE"/>
    <w:rsid w:val="00995597"/>
    <w:rsid w:val="009C148F"/>
    <w:rsid w:val="009C3AB9"/>
    <w:rsid w:val="009D1D5A"/>
    <w:rsid w:val="009E0982"/>
    <w:rsid w:val="009E0F24"/>
    <w:rsid w:val="009E20FF"/>
    <w:rsid w:val="009F6139"/>
    <w:rsid w:val="009F7198"/>
    <w:rsid w:val="00A02214"/>
    <w:rsid w:val="00A02864"/>
    <w:rsid w:val="00A04AF4"/>
    <w:rsid w:val="00A1702D"/>
    <w:rsid w:val="00A33910"/>
    <w:rsid w:val="00A40CA6"/>
    <w:rsid w:val="00A6137E"/>
    <w:rsid w:val="00A70E7F"/>
    <w:rsid w:val="00A7220A"/>
    <w:rsid w:val="00A73586"/>
    <w:rsid w:val="00A773BE"/>
    <w:rsid w:val="00A95A20"/>
    <w:rsid w:val="00AA7568"/>
    <w:rsid w:val="00AB5EA8"/>
    <w:rsid w:val="00AE46D9"/>
    <w:rsid w:val="00AF69F0"/>
    <w:rsid w:val="00B04C1C"/>
    <w:rsid w:val="00B13C11"/>
    <w:rsid w:val="00B223F9"/>
    <w:rsid w:val="00B33B1E"/>
    <w:rsid w:val="00B3428F"/>
    <w:rsid w:val="00B64541"/>
    <w:rsid w:val="00B81877"/>
    <w:rsid w:val="00BA58E4"/>
    <w:rsid w:val="00BB3FA3"/>
    <w:rsid w:val="00BC179A"/>
    <w:rsid w:val="00BC64D4"/>
    <w:rsid w:val="00BC6CCE"/>
    <w:rsid w:val="00BC6D5C"/>
    <w:rsid w:val="00BD2EF5"/>
    <w:rsid w:val="00BE127C"/>
    <w:rsid w:val="00BF14E4"/>
    <w:rsid w:val="00BF2E6D"/>
    <w:rsid w:val="00C0055D"/>
    <w:rsid w:val="00C05C52"/>
    <w:rsid w:val="00C0666A"/>
    <w:rsid w:val="00C323D0"/>
    <w:rsid w:val="00C34497"/>
    <w:rsid w:val="00C44D69"/>
    <w:rsid w:val="00C610E0"/>
    <w:rsid w:val="00C83761"/>
    <w:rsid w:val="00C8647E"/>
    <w:rsid w:val="00C86FC3"/>
    <w:rsid w:val="00CC146B"/>
    <w:rsid w:val="00CD178E"/>
    <w:rsid w:val="00CD1B4E"/>
    <w:rsid w:val="00CD6E37"/>
    <w:rsid w:val="00CD7555"/>
    <w:rsid w:val="00CE61AC"/>
    <w:rsid w:val="00CF0885"/>
    <w:rsid w:val="00CF4D90"/>
    <w:rsid w:val="00D00B87"/>
    <w:rsid w:val="00D0710D"/>
    <w:rsid w:val="00D21344"/>
    <w:rsid w:val="00D219FE"/>
    <w:rsid w:val="00D232F4"/>
    <w:rsid w:val="00D46E4E"/>
    <w:rsid w:val="00D638FE"/>
    <w:rsid w:val="00D646E8"/>
    <w:rsid w:val="00D652E2"/>
    <w:rsid w:val="00D66C6B"/>
    <w:rsid w:val="00D860EC"/>
    <w:rsid w:val="00D908E0"/>
    <w:rsid w:val="00DB4462"/>
    <w:rsid w:val="00DC207A"/>
    <w:rsid w:val="00DD2E85"/>
    <w:rsid w:val="00DE3F3F"/>
    <w:rsid w:val="00DE4355"/>
    <w:rsid w:val="00DE6301"/>
    <w:rsid w:val="00DE6EAC"/>
    <w:rsid w:val="00E02020"/>
    <w:rsid w:val="00E026E4"/>
    <w:rsid w:val="00E04A05"/>
    <w:rsid w:val="00E12BDE"/>
    <w:rsid w:val="00E20C50"/>
    <w:rsid w:val="00E2165E"/>
    <w:rsid w:val="00E306F7"/>
    <w:rsid w:val="00E31043"/>
    <w:rsid w:val="00E446AA"/>
    <w:rsid w:val="00E4682A"/>
    <w:rsid w:val="00E51A5D"/>
    <w:rsid w:val="00E90093"/>
    <w:rsid w:val="00E930A9"/>
    <w:rsid w:val="00E96C61"/>
    <w:rsid w:val="00EA2D69"/>
    <w:rsid w:val="00EA52A4"/>
    <w:rsid w:val="00EB1348"/>
    <w:rsid w:val="00EB319C"/>
    <w:rsid w:val="00EC26C8"/>
    <w:rsid w:val="00ED15A2"/>
    <w:rsid w:val="00ED590A"/>
    <w:rsid w:val="00ED7DFE"/>
    <w:rsid w:val="00EF045B"/>
    <w:rsid w:val="00EF5923"/>
    <w:rsid w:val="00EF5D5F"/>
    <w:rsid w:val="00F02558"/>
    <w:rsid w:val="00F2677C"/>
    <w:rsid w:val="00F44B09"/>
    <w:rsid w:val="00F51C72"/>
    <w:rsid w:val="00F56493"/>
    <w:rsid w:val="00F6128A"/>
    <w:rsid w:val="00F95894"/>
    <w:rsid w:val="00FB0D5A"/>
    <w:rsid w:val="00FB752C"/>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53D0F"/>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styleId="UnresolvedMention">
    <w:name w:val="Unresolved Mention"/>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table" w:styleId="TableGrid">
    <w:name w:val="Table Grid"/>
    <w:basedOn w:val="TableNormal"/>
    <w:uiPriority w:val="39"/>
    <w:rsid w:val="000A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E9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02923.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ble.usccb.org/bible/readings/102923.cfm" TargetMode="External"/><Relationship Id="rId12" Type="http://schemas.openxmlformats.org/officeDocument/2006/relationships/hyperlink" Target="https://bible.usccb.org/bible/joh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102923.cfm" TargetMode="External"/><Relationship Id="rId11" Type="http://schemas.openxmlformats.org/officeDocument/2006/relationships/hyperlink" Target="https://bible.usccb.org/bible/john/14"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ible.usccb.org/bible/readings/110523.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960</Words>
  <Characters>5178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cp:lastPrinted>2020-10-04T13:44:00Z</cp:lastPrinted>
  <dcterms:created xsi:type="dcterms:W3CDTF">2023-11-02T19:31:00Z</dcterms:created>
  <dcterms:modified xsi:type="dcterms:W3CDTF">2023-11-02T19:31:00Z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7583de2adc9ca651983e21a60832cf59a384af74cce5df2931a5c01fca76e46a</vt:lpwstr>
  </property>
</Properties>
</file>